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B6" w:rsidRPr="00772FB6" w:rsidRDefault="00772FB6" w:rsidP="00772FB6">
      <w:pPr>
        <w:shd w:val="clear" w:color="auto" w:fill="ECEFEC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Joint</w:t>
      </w:r>
      <w:proofErr w:type="spellEnd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Declaration</w:t>
      </w:r>
      <w:proofErr w:type="spellEnd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Grand </w:t>
      </w:r>
      <w:proofErr w:type="spellStart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Assembly of Turkey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proofErr w:type="gram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Justice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Development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Republican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People's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Peoples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'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Democratic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Nationalist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Movement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condemn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strongest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terms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attempted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d'Etat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beloved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State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(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particularly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members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parliament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representing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),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Veteran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Assembly;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condemn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attacks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began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night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15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July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were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quashed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morning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16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July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  <w:proofErr w:type="gramEnd"/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stood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thwarted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bloody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attempt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way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set an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example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whole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world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beloved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protected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Republic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Turkey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institutions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life,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deserves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every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praise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appreciation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whole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are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grateful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martyrs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gave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their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lives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for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cause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never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forget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heroes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proofErr w:type="gram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Grand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of Turkey,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capacity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representative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beloved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brave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acting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authority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given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fulfilled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duty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under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attack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from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bombs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bullets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demonstrated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once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it is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parliament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worthy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  <w:proofErr w:type="gramEnd"/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should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be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remembered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GNAT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Independence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War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ensured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Turkey's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transition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democracy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developed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democratic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parliamentary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system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fought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raise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destitution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poverty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make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it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member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modern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civilization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stood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one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heart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single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body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great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courage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dignity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provided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necessary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response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plotters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necessary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message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world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resolve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shown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GNAT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sinister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attempted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d'Etat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is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great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value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further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cementing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development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democracy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Turkey.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Everyone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should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know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future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attempt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aggression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Veteran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run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GNAT’s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steely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resolve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as it has </w:t>
      </w:r>
      <w:proofErr w:type="gram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done</w:t>
      </w:r>
      <w:proofErr w:type="gram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today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GNAT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continue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reflect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nation's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unwavering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belief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democracy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resistance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groups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attempt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through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united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position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one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voice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is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truly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significant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put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stamp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history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united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position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single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voice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further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strengthen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Grand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of Turkey is at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work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one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heart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make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those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staged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such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attack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sovereignty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pay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heaviest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price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within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boundaries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law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joint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declaration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is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most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tangible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proof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nothing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ever be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same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Turkey.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Despite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differences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political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parties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MPs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entire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organizations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protect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shall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protect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forever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should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rest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assured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deputies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did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not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let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not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let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what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was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entrusted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them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lastRenderedPageBreak/>
        <w:t>Once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condemn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strongest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terms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attack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against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democracy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GNAT,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embodies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ask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people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avoid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act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violence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goes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beyond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limits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democratic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reaction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does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not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befit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country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remember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with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respect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,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gratitude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mercy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martyrs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fell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while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resisting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coup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.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wish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speedy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recovery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those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wounded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avail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ourselves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this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opportunity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to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salute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all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brotherly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friendly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countries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which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stood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by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Turkey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our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conveyed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messages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support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in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these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difficult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times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                                                                                                      İsmail KAHRAMAN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                                                                           Speaker of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the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Grand </w:t>
      </w:r>
      <w:proofErr w:type="spellStart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National</w:t>
      </w:r>
      <w:proofErr w:type="spellEnd"/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Assembly of Turkey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772FB6" w:rsidRPr="00772FB6" w:rsidRDefault="00772FB6" w:rsidP="00772FB6">
      <w:pPr>
        <w:shd w:val="clear" w:color="auto" w:fill="ECEFEC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772FB6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4605"/>
      </w:tblGrid>
      <w:tr w:rsidR="00772FB6" w:rsidRPr="00772FB6" w:rsidTr="00772FB6">
        <w:trPr>
          <w:trHeight w:val="315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Binali YILDIRIM</w:t>
            </w:r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Kemal KILIÇDAROĞLU</w:t>
            </w:r>
          </w:p>
        </w:tc>
      </w:tr>
      <w:tr w:rsidR="00772FB6" w:rsidRPr="00772FB6" w:rsidTr="00772FB6">
        <w:trPr>
          <w:trHeight w:val="330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Justice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and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Development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Party</w:t>
            </w:r>
            <w:proofErr w:type="spellEnd"/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Republican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People's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Party</w:t>
            </w:r>
            <w:proofErr w:type="spellEnd"/>
          </w:p>
        </w:tc>
      </w:tr>
      <w:tr w:rsidR="00772FB6" w:rsidRPr="00772FB6" w:rsidTr="00772FB6">
        <w:trPr>
          <w:trHeight w:val="315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Group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Chairman</w:t>
            </w:r>
            <w:proofErr w:type="spellEnd"/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Group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Chairman</w:t>
            </w:r>
            <w:proofErr w:type="spellEnd"/>
          </w:p>
        </w:tc>
      </w:tr>
      <w:tr w:rsidR="00772FB6" w:rsidRPr="00772FB6" w:rsidTr="00772FB6">
        <w:trPr>
          <w:trHeight w:val="960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Devlet BAHÇELİ</w:t>
            </w:r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İdris BALUKEN</w:t>
            </w:r>
          </w:p>
        </w:tc>
      </w:tr>
      <w:tr w:rsidR="00772FB6" w:rsidRPr="00772FB6" w:rsidTr="00772FB6">
        <w:trPr>
          <w:trHeight w:val="315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Nationalist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Movement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Party</w:t>
            </w:r>
            <w:proofErr w:type="spellEnd"/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Peoples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'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Democratic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Party</w:t>
            </w:r>
            <w:proofErr w:type="spellEnd"/>
          </w:p>
        </w:tc>
      </w:tr>
      <w:tr w:rsidR="00772FB6" w:rsidRPr="00772FB6" w:rsidTr="00772FB6">
        <w:trPr>
          <w:trHeight w:val="315"/>
          <w:tblCellSpacing w:w="0" w:type="dxa"/>
        </w:trPr>
        <w:tc>
          <w:tcPr>
            <w:tcW w:w="433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Group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Chairman</w:t>
            </w:r>
            <w:proofErr w:type="spellEnd"/>
          </w:p>
        </w:tc>
        <w:tc>
          <w:tcPr>
            <w:tcW w:w="4605" w:type="dxa"/>
            <w:shd w:val="clear" w:color="auto" w:fill="ECEFEC"/>
            <w:vAlign w:val="center"/>
            <w:hideMark/>
          </w:tcPr>
          <w:p w:rsidR="00772FB6" w:rsidRPr="00772FB6" w:rsidRDefault="00772FB6" w:rsidP="00772FB6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</w:pP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Group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Deputy</w:t>
            </w:r>
            <w:proofErr w:type="spellEnd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72FB6">
              <w:rPr>
                <w:rFonts w:ascii="Arial" w:eastAsia="Times New Roman" w:hAnsi="Arial" w:cs="Arial"/>
                <w:color w:val="4B555E"/>
                <w:sz w:val="18"/>
                <w:szCs w:val="18"/>
                <w:lang w:eastAsia="tr-TR"/>
              </w:rPr>
              <w:t>Chairman</w:t>
            </w:r>
            <w:proofErr w:type="spellEnd"/>
          </w:p>
        </w:tc>
      </w:tr>
    </w:tbl>
    <w:p w:rsidR="0001571A" w:rsidRDefault="0001571A">
      <w:bookmarkStart w:id="0" w:name="_GoBack"/>
      <w:bookmarkEnd w:id="0"/>
    </w:p>
    <w:sectPr w:rsidR="0001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B6"/>
    <w:rsid w:val="0001571A"/>
    <w:rsid w:val="00772FB6"/>
    <w:rsid w:val="00C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3207-2246-4A59-8B91-EE5426F6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96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94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Fırat Başbuğ</dc:creator>
  <cp:keywords/>
  <dc:description/>
  <cp:lastModifiedBy>Serdar Fırat Başbuğ</cp:lastModifiedBy>
  <cp:revision>2</cp:revision>
  <dcterms:created xsi:type="dcterms:W3CDTF">2016-07-25T10:18:00Z</dcterms:created>
  <dcterms:modified xsi:type="dcterms:W3CDTF">2016-07-25T10:19:00Z</dcterms:modified>
</cp:coreProperties>
</file>